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5C8" w:rsidRPr="005E7536" w:rsidRDefault="00B445C8" w:rsidP="00B445C8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8"/>
          <w:szCs w:val="24"/>
          <w:lang w:eastAsia="tr-TR"/>
        </w:rPr>
      </w:pPr>
      <w:r w:rsidRPr="00B445C8">
        <w:rPr>
          <w:rFonts w:eastAsia="Times New Roman" w:cstheme="minorHAnsi"/>
          <w:b/>
          <w:color w:val="222222"/>
          <w:sz w:val="28"/>
          <w:szCs w:val="24"/>
          <w:lang w:eastAsia="tr-TR"/>
        </w:rPr>
        <w:t xml:space="preserve">Diyabet Acil Durum </w:t>
      </w:r>
      <w:r w:rsidRPr="005E7536">
        <w:rPr>
          <w:rFonts w:eastAsia="Times New Roman" w:cstheme="minorHAnsi"/>
          <w:b/>
          <w:color w:val="222222"/>
          <w:sz w:val="28"/>
          <w:szCs w:val="24"/>
          <w:lang w:eastAsia="tr-TR"/>
        </w:rPr>
        <w:t>Çantası  Kontrol Listesi</w:t>
      </w:r>
    </w:p>
    <w:p w:rsidR="00B445C8" w:rsidRPr="00B445C8" w:rsidRDefault="00B445C8" w:rsidP="00B445C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</w:p>
    <w:p w:rsidR="00B445C8" w:rsidRPr="005E7536" w:rsidRDefault="00B445C8" w:rsidP="00B445C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B445C8">
        <w:rPr>
          <w:rFonts w:eastAsia="Times New Roman" w:cstheme="minorHAnsi"/>
          <w:color w:val="222222"/>
          <w:sz w:val="28"/>
          <w:szCs w:val="24"/>
          <w:lang w:eastAsia="tr-TR"/>
        </w:rPr>
        <w:t xml:space="preserve">İlk olarak, çantanızı hazırlayın. Günlük tip 1 diyabet rutininizi ve elektrik, temiz su, ulaşım veya ısıtma ve soğutma olmadan bunları nasıl gerçekleştireceğinizi düşünün. </w:t>
      </w:r>
    </w:p>
    <w:p w:rsidR="00B445C8" w:rsidRPr="005E7536" w:rsidRDefault="00B445C8" w:rsidP="00B445C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</w:p>
    <w:p w:rsidR="00B445C8" w:rsidRPr="00B445C8" w:rsidRDefault="00B445C8" w:rsidP="00B445C8">
      <w:pPr>
        <w:shd w:val="clear" w:color="auto" w:fill="FFFFFF"/>
        <w:spacing w:after="0" w:line="240" w:lineRule="auto"/>
        <w:rPr>
          <w:rFonts w:eastAsia="Times New Roman" w:cstheme="minorHAnsi"/>
          <w:b/>
          <w:color w:val="222222"/>
          <w:sz w:val="28"/>
          <w:szCs w:val="24"/>
          <w:lang w:eastAsia="tr-TR"/>
        </w:rPr>
      </w:pPr>
      <w:r w:rsidRPr="00B445C8">
        <w:rPr>
          <w:rFonts w:eastAsia="Times New Roman" w:cstheme="minorHAnsi"/>
          <w:b/>
          <w:color w:val="222222"/>
          <w:sz w:val="28"/>
          <w:szCs w:val="24"/>
          <w:lang w:eastAsia="tr-TR"/>
        </w:rPr>
        <w:t xml:space="preserve">Bu kontrol listesi </w:t>
      </w:r>
      <w:r w:rsidRPr="005E7536">
        <w:rPr>
          <w:rFonts w:eastAsia="Times New Roman" w:cstheme="minorHAnsi"/>
          <w:b/>
          <w:color w:val="222222"/>
          <w:sz w:val="28"/>
          <w:szCs w:val="24"/>
          <w:lang w:eastAsia="tr-TR"/>
        </w:rPr>
        <w:t>size yardımcı olabilir.</w:t>
      </w:r>
    </w:p>
    <w:p w:rsidR="00B445C8" w:rsidRPr="00B445C8" w:rsidRDefault="00B445C8" w:rsidP="00B445C8">
      <w:p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İnsülin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ler (Hızlı ve uzun etkili insülinler)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 (iki haftalık!)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Glukagon kiti (Turuncu)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İnsülin kalemi (Kullanıyorsanız)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K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an şekeri izlem aleti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 (Glukometre)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Test stripleri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İnsülin pompası ve/veya 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sensör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 malzemeleri (gerekirse)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Hipoglisemi tedavisi için glukoz tabletleri, meyve suyu veya kesme şekeri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Lansetler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Reçeteli ve reçetesiz 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diğer 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ilaçlar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Son </w:t>
      </w:r>
      <w:r>
        <w:rPr>
          <w:rFonts w:eastAsia="Times New Roman" w:cstheme="minorHAnsi"/>
          <w:color w:val="222222"/>
          <w:sz w:val="28"/>
          <w:szCs w:val="24"/>
          <w:lang w:eastAsia="tr-TR"/>
        </w:rPr>
        <w:t>Hb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A1C sonuçlarının ve bazal oranlar, insülin-karbonhidrat oranları ve insülin duyarlılık faktörü gibi insülin dozaj önerilerinin kaydı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Acil durum iletişim bilgileri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Ekstra cihaz pilleri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Keton </w:t>
      </w:r>
      <w:r>
        <w:rPr>
          <w:rFonts w:eastAsia="Times New Roman" w:cstheme="minorHAnsi"/>
          <w:color w:val="222222"/>
          <w:sz w:val="28"/>
          <w:szCs w:val="24"/>
          <w:lang w:eastAsia="tr-TR"/>
        </w:rPr>
        <w:t>stripleri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Soğutucu ve yeniden kullanılabilir soğuk paketler (Not: İlaçlarınızı dondurmayın veya kuru buz</w:t>
      </w:r>
      <w:bookmarkStart w:id="0" w:name="_GoBack"/>
      <w:bookmarkEnd w:id="0"/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 kullanmayın)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Bozulmayan gıdalar (örn. meyve suyu kutuları, fıstık ezmesi, konserve gıdalar, krakerler, rafta saklanabilen süt)</w:t>
      </w:r>
    </w:p>
    <w:p w:rsidR="005E7536" w:rsidRPr="005E7536" w:rsidRDefault="005E7536" w:rsidP="005E753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Şırınga, iğne ve lansetleri güvenli bir şekilde taşımak için 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 kap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 veya boş plastik şişe</w:t>
      </w:r>
    </w:p>
    <w:p w:rsidR="00B445C8" w:rsidRPr="005E7536" w:rsidRDefault="00B445C8" w:rsidP="00B445C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Tüm reçetelerin ve eczane bilgilerinin basılı kopyası</w:t>
      </w:r>
    </w:p>
    <w:p w:rsidR="00B445C8" w:rsidRPr="005E7536" w:rsidRDefault="00B445C8" w:rsidP="00B445C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>Sağlık sigortası kartınızın ve fotoğraflı kimliğinizin basılı kopyası</w:t>
      </w:r>
    </w:p>
    <w:p w:rsidR="00B445C8" w:rsidRPr="005E7536" w:rsidRDefault="00B445C8" w:rsidP="00B445C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  <w:sz w:val="28"/>
          <w:szCs w:val="24"/>
          <w:lang w:eastAsia="tr-TR"/>
        </w:rPr>
      </w:pP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İnsülin pompanızın veya </w:t>
      </w:r>
      <w:r w:rsidR="005E7536" w:rsidRPr="005E7536">
        <w:rPr>
          <w:rFonts w:eastAsia="Times New Roman" w:cstheme="minorHAnsi"/>
          <w:color w:val="222222"/>
          <w:sz w:val="28"/>
          <w:szCs w:val="24"/>
          <w:lang w:eastAsia="tr-TR"/>
        </w:rPr>
        <w:t>sensörün</w:t>
      </w:r>
      <w:r w:rsidRPr="005E7536">
        <w:rPr>
          <w:rFonts w:eastAsia="Times New Roman" w:cstheme="minorHAnsi"/>
          <w:color w:val="222222"/>
          <w:sz w:val="28"/>
          <w:szCs w:val="24"/>
          <w:lang w:eastAsia="tr-TR"/>
        </w:rPr>
        <w:t xml:space="preserve"> (CGM) marka, model ve seri numarasının basılı kopyası</w:t>
      </w:r>
    </w:p>
    <w:p w:rsidR="0053745B" w:rsidRDefault="0053745B"/>
    <w:sectPr w:rsidR="00537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F5A0A"/>
    <w:multiLevelType w:val="hybridMultilevel"/>
    <w:tmpl w:val="E1E836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70110"/>
    <w:multiLevelType w:val="hybridMultilevel"/>
    <w:tmpl w:val="C966E7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C8"/>
    <w:rsid w:val="0053745B"/>
    <w:rsid w:val="005E7536"/>
    <w:rsid w:val="00B445C8"/>
    <w:rsid w:val="00D9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42199"/>
  <w15:chartTrackingRefBased/>
  <w15:docId w15:val="{B1398CD3-86A3-4C8F-93D9-7DBF6D26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4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7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Şükrü Hatun</dc:creator>
  <cp:keywords/>
  <dc:description/>
  <cp:lastModifiedBy>Şükrü Hatun</cp:lastModifiedBy>
  <cp:revision>3</cp:revision>
  <dcterms:created xsi:type="dcterms:W3CDTF">2023-02-07T06:47:00Z</dcterms:created>
  <dcterms:modified xsi:type="dcterms:W3CDTF">2023-02-07T07:17:00Z</dcterms:modified>
</cp:coreProperties>
</file>